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CD" w:rsidRDefault="006C0CCD" w:rsidP="006C0CCD">
      <w:pPr>
        <w:pStyle w:val="a4"/>
        <w:spacing w:before="163" w:line="360" w:lineRule="auto"/>
        <w:ind w:left="1261" w:right="1257"/>
      </w:pPr>
      <w:r>
        <w:t>МБОУ</w:t>
      </w:r>
      <w:r>
        <w:rPr>
          <w:spacing w:val="-5"/>
        </w:rPr>
        <w:t xml:space="preserve"> </w:t>
      </w:r>
      <w:r>
        <w:t xml:space="preserve"> «</w:t>
      </w:r>
      <w:proofErr w:type="spellStart"/>
      <w:r>
        <w:t>Аданакская</w:t>
      </w:r>
      <w:proofErr w:type="spellEnd"/>
      <w:r>
        <w:t xml:space="preserve"> СОШ им. </w:t>
      </w:r>
      <w:proofErr w:type="spellStart"/>
      <w:r>
        <w:t>Умалатова</w:t>
      </w:r>
      <w:proofErr w:type="spellEnd"/>
      <w:r>
        <w:t xml:space="preserve"> Р.Н»</w:t>
      </w:r>
    </w:p>
    <w:p w:rsidR="006C0CCD" w:rsidRDefault="006C0CCD" w:rsidP="006C0CCD">
      <w:pPr>
        <w:pStyle w:val="a3"/>
        <w:spacing w:line="360" w:lineRule="auto"/>
        <w:jc w:val="both"/>
      </w:pPr>
    </w:p>
    <w:p w:rsidR="006C0CCD" w:rsidRDefault="006C0CCD" w:rsidP="006C0CCD">
      <w:pPr>
        <w:pStyle w:val="a3"/>
        <w:spacing w:line="360" w:lineRule="auto"/>
        <w:jc w:val="both"/>
      </w:pPr>
    </w:p>
    <w:p w:rsidR="006C0CCD" w:rsidRDefault="006C0CCD" w:rsidP="006C0CCD">
      <w:pPr>
        <w:pStyle w:val="a3"/>
        <w:spacing w:line="360" w:lineRule="auto"/>
        <w:jc w:val="both"/>
        <w:rPr>
          <w:b/>
        </w:rPr>
      </w:pPr>
      <w:r>
        <w:rPr>
          <w:b/>
        </w:rPr>
        <w:t xml:space="preserve">                </w:t>
      </w:r>
      <w:proofErr w:type="spellStart"/>
      <w:r w:rsidRPr="006C0CCD">
        <w:rPr>
          <w:b/>
        </w:rPr>
        <w:t>Мероприятия</w:t>
      </w:r>
      <w:proofErr w:type="gramStart"/>
      <w:r w:rsidRPr="006C0CCD">
        <w:rPr>
          <w:b/>
        </w:rPr>
        <w:t>,п</w:t>
      </w:r>
      <w:proofErr w:type="gramEnd"/>
      <w:r w:rsidRPr="006C0CCD">
        <w:rPr>
          <w:b/>
        </w:rPr>
        <w:t>роведенные</w:t>
      </w:r>
      <w:proofErr w:type="spellEnd"/>
      <w:r w:rsidRPr="006C0CCD">
        <w:rPr>
          <w:b/>
        </w:rPr>
        <w:t xml:space="preserve"> в рамках проекта  </w:t>
      </w:r>
    </w:p>
    <w:p w:rsidR="006C0CCD" w:rsidRPr="006C0CCD" w:rsidRDefault="006C0CCD" w:rsidP="006C0CCD">
      <w:pPr>
        <w:pStyle w:val="a3"/>
        <w:spacing w:line="360" w:lineRule="auto"/>
        <w:jc w:val="both"/>
        <w:rPr>
          <w:b/>
        </w:rPr>
        <w:sectPr w:rsidR="006C0CCD" w:rsidRPr="006C0CCD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r>
        <w:rPr>
          <w:b/>
        </w:rPr>
        <w:t xml:space="preserve">                           </w:t>
      </w:r>
      <w:r w:rsidRPr="006C0CCD">
        <w:rPr>
          <w:b/>
        </w:rPr>
        <w:t>«</w:t>
      </w:r>
      <w:proofErr w:type="spellStart"/>
      <w:r>
        <w:rPr>
          <w:b/>
        </w:rPr>
        <w:t>ШколаМинпросвещения</w:t>
      </w:r>
      <w:r w:rsidRPr="006C0CCD">
        <w:rPr>
          <w:b/>
        </w:rPr>
        <w:t>России</w:t>
      </w:r>
      <w:proofErr w:type="spellEnd"/>
    </w:p>
    <w:p w:rsidR="003E5AE8" w:rsidRDefault="006C0CCD" w:rsidP="006C0CCD">
      <w:pPr>
        <w:pStyle w:val="a4"/>
        <w:jc w:val="left"/>
      </w:pPr>
      <w:r>
        <w:lastRenderedPageBreak/>
        <w:t xml:space="preserve">                                        в 2024-2025 уч. г.</w:t>
      </w:r>
    </w:p>
    <w:p w:rsidR="003E5AE8" w:rsidRDefault="003E5AE8">
      <w:pPr>
        <w:pStyle w:val="a3"/>
        <w:spacing w:before="154"/>
        <w:rPr>
          <w:b/>
        </w:rPr>
      </w:pPr>
    </w:p>
    <w:p w:rsidR="003E5AE8" w:rsidRPr="004D2F42" w:rsidRDefault="00816769" w:rsidP="004D2F42">
      <w:pPr>
        <w:pStyle w:val="a3"/>
        <w:spacing w:before="1" w:line="360" w:lineRule="auto"/>
        <w:ind w:left="143" w:right="135" w:firstLine="427"/>
        <w:jc w:val="both"/>
      </w:pPr>
      <w:r>
        <w:t xml:space="preserve">В рамках проектирования образа «Школы </w:t>
      </w:r>
      <w:proofErr w:type="spellStart"/>
      <w:r>
        <w:t>Минпросвещения</w:t>
      </w:r>
      <w:proofErr w:type="spellEnd"/>
      <w:r>
        <w:t xml:space="preserve"> России» членами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проведена</w:t>
      </w:r>
      <w:r>
        <w:rPr>
          <w:spacing w:val="-7"/>
        </w:rPr>
        <w:t xml:space="preserve"> </w:t>
      </w:r>
      <w:r>
        <w:t>самодиагностика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 xml:space="preserve">определения степени соответствия школы показателям модели «Школа </w:t>
      </w:r>
      <w:proofErr w:type="spellStart"/>
      <w:r>
        <w:t>Минпросвещения</w:t>
      </w:r>
      <w:proofErr w:type="spellEnd"/>
      <w:r>
        <w:t xml:space="preserve"> России», в том числе определен уровень соответствия (базовый, средний, полный). По результатам самодиагностики школьной команды выявлено </w:t>
      </w:r>
      <w:r>
        <w:rPr>
          <w:spacing w:val="-2"/>
        </w:rPr>
        <w:t>следующее:</w:t>
      </w:r>
    </w:p>
    <w:p w:rsidR="003E5AE8" w:rsidRDefault="00816769">
      <w:pPr>
        <w:pStyle w:val="a3"/>
        <w:spacing w:before="227" w:line="360" w:lineRule="auto"/>
        <w:ind w:left="143" w:right="135" w:firstLine="427"/>
        <w:jc w:val="both"/>
      </w:pPr>
      <w:r>
        <w:t xml:space="preserve">Школа соответствует показателям модели «Школа </w:t>
      </w:r>
      <w:proofErr w:type="spellStart"/>
      <w:r>
        <w:t>Минпросвещения</w:t>
      </w:r>
      <w:proofErr w:type="spellEnd"/>
      <w:r>
        <w:t xml:space="preserve"> России» частично на базовом и среднем уровне. Ориентация на полученный уровень соответствия позволит управлять изменениями при планировании профиля</w:t>
      </w:r>
      <w:r>
        <w:rPr>
          <w:spacing w:val="74"/>
        </w:rPr>
        <w:t xml:space="preserve"> </w:t>
      </w:r>
      <w:r>
        <w:t>развития.</w:t>
      </w:r>
      <w:r>
        <w:rPr>
          <w:spacing w:val="77"/>
        </w:rPr>
        <w:t xml:space="preserve"> </w:t>
      </w:r>
      <w:r>
        <w:t>Выявлены</w:t>
      </w:r>
      <w:r>
        <w:rPr>
          <w:spacing w:val="76"/>
        </w:rPr>
        <w:t xml:space="preserve"> </w:t>
      </w:r>
      <w:r>
        <w:t>дефициты</w:t>
      </w:r>
      <w:r>
        <w:rPr>
          <w:spacing w:val="77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направлениям:</w:t>
      </w:r>
      <w:r>
        <w:rPr>
          <w:spacing w:val="79"/>
        </w:rPr>
        <w:t xml:space="preserve"> </w:t>
      </w:r>
      <w:r>
        <w:rPr>
          <w:spacing w:val="-2"/>
        </w:rPr>
        <w:t>«Воспитание»,</w:t>
      </w:r>
    </w:p>
    <w:p w:rsidR="003E5AE8" w:rsidRDefault="00816769">
      <w:pPr>
        <w:pStyle w:val="a3"/>
        <w:spacing w:before="1" w:line="360" w:lineRule="auto"/>
        <w:ind w:left="143" w:right="136"/>
        <w:jc w:val="both"/>
      </w:pPr>
      <w:r>
        <w:t xml:space="preserve">«Профориентация», «Здоровье», «Школьный климат», Образовательная </w:t>
      </w:r>
      <w:r>
        <w:rPr>
          <w:spacing w:val="-2"/>
        </w:rPr>
        <w:t>среда».</w:t>
      </w:r>
    </w:p>
    <w:p w:rsidR="003E5AE8" w:rsidRDefault="00816769">
      <w:pPr>
        <w:pStyle w:val="a3"/>
        <w:spacing w:before="201" w:line="360" w:lineRule="auto"/>
        <w:ind w:left="143" w:right="135" w:firstLine="427"/>
        <w:jc w:val="both"/>
      </w:pPr>
      <w:r>
        <w:t xml:space="preserve">Для достижения желаемого уровня соответствия </w:t>
      </w:r>
      <w:r w:rsidR="006C0CCD">
        <w:t xml:space="preserve">провели </w:t>
      </w:r>
      <w:r w:rsidR="00E16A88">
        <w:t xml:space="preserve">следующие </w:t>
      </w:r>
      <w:r w:rsidR="006C0CCD">
        <w:t xml:space="preserve">мероприятия </w:t>
      </w:r>
      <w:r>
        <w:t xml:space="preserve">по всем </w:t>
      </w:r>
      <w:r w:rsidR="00E16A88">
        <w:rPr>
          <w:spacing w:val="-2"/>
        </w:rPr>
        <w:t>направлениям:</w:t>
      </w:r>
    </w:p>
    <w:p w:rsidR="003E5AE8" w:rsidRDefault="003E5AE8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</w:pPr>
    </w:p>
    <w:p w:rsidR="006C0CCD" w:rsidRDefault="006C0CCD">
      <w:pPr>
        <w:pStyle w:val="a3"/>
        <w:spacing w:line="360" w:lineRule="auto"/>
        <w:jc w:val="both"/>
        <w:sectPr w:rsidR="006C0CCD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976"/>
        <w:gridCol w:w="1651"/>
        <w:gridCol w:w="2422"/>
      </w:tblGrid>
      <w:tr w:rsidR="003E5AE8">
        <w:trPr>
          <w:trHeight w:val="1658"/>
        </w:trPr>
        <w:tc>
          <w:tcPr>
            <w:tcW w:w="2523" w:type="dxa"/>
          </w:tcPr>
          <w:p w:rsidR="003E5AE8" w:rsidRDefault="00816769">
            <w:pPr>
              <w:pStyle w:val="TableParagraph"/>
              <w:spacing w:line="275" w:lineRule="exact"/>
              <w:ind w:lef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Направления</w:t>
            </w:r>
          </w:p>
        </w:tc>
        <w:tc>
          <w:tcPr>
            <w:tcW w:w="2976" w:type="dxa"/>
          </w:tcPr>
          <w:p w:rsidR="003E5AE8" w:rsidRDefault="00816769">
            <w:pPr>
              <w:pStyle w:val="TableParagraph"/>
              <w:ind w:left="628" w:right="617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 (наименование) мероприятий</w:t>
            </w:r>
          </w:p>
        </w:tc>
        <w:tc>
          <w:tcPr>
            <w:tcW w:w="1651" w:type="dxa"/>
          </w:tcPr>
          <w:p w:rsidR="003E5AE8" w:rsidRDefault="00816769">
            <w:pPr>
              <w:pStyle w:val="TableParagraph"/>
              <w:spacing w:before="1" w:line="360" w:lineRule="auto"/>
              <w:ind w:left="180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422" w:type="dxa"/>
          </w:tcPr>
          <w:p w:rsidR="003E5AE8" w:rsidRDefault="00816769">
            <w:pPr>
              <w:pStyle w:val="TableParagraph"/>
              <w:ind w:left="135" w:right="123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 xml:space="preserve">лица </w:t>
            </w:r>
            <w:r>
              <w:rPr>
                <w:b/>
                <w:spacing w:val="-2"/>
                <w:sz w:val="24"/>
              </w:rPr>
              <w:t>(административная команда,</w:t>
            </w:r>
            <w:proofErr w:type="gramEnd"/>
          </w:p>
          <w:p w:rsidR="003E5AE8" w:rsidRDefault="00816769">
            <w:pPr>
              <w:pStyle w:val="TableParagraph"/>
              <w:spacing w:line="270" w:lineRule="atLeas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педагогические работники)</w:t>
            </w:r>
          </w:p>
        </w:tc>
      </w:tr>
      <w:tr w:rsidR="00C94A39" w:rsidTr="00587B7B">
        <w:trPr>
          <w:trHeight w:val="1001"/>
        </w:trPr>
        <w:tc>
          <w:tcPr>
            <w:tcW w:w="2523" w:type="dxa"/>
            <w:vMerge w:val="restart"/>
          </w:tcPr>
          <w:p w:rsidR="00C94A39" w:rsidRDefault="00C94A39">
            <w:pPr>
              <w:pStyle w:val="TableParagraph"/>
              <w:ind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 и объективность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94A39" w:rsidRDefault="00C94A39" w:rsidP="00587B7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t>Обеспеченность учебниками и учебными пособиями</w:t>
            </w:r>
          </w:p>
          <w:p w:rsidR="00C94A39" w:rsidRDefault="00C94A3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94A39" w:rsidRDefault="00C94A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C94A39" w:rsidRDefault="00C94A3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94A39" w:rsidRDefault="00C94A39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библиотекарь</w:t>
            </w:r>
          </w:p>
        </w:tc>
      </w:tr>
      <w:tr w:rsidR="00C94A39" w:rsidTr="00587B7B">
        <w:trPr>
          <w:trHeight w:val="917"/>
        </w:trPr>
        <w:tc>
          <w:tcPr>
            <w:tcW w:w="2523" w:type="dxa"/>
            <w:vMerge/>
          </w:tcPr>
          <w:p w:rsidR="00C94A39" w:rsidRDefault="00C94A39">
            <w:pPr>
              <w:pStyle w:val="TableParagraph"/>
              <w:ind w:right="195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94A39" w:rsidRDefault="00C94A39" w:rsidP="00587B7B">
            <w:pPr>
              <w:pStyle w:val="TableParagraph"/>
              <w:spacing w:line="264" w:lineRule="exact"/>
              <w:rPr>
                <w:sz w:val="24"/>
              </w:rPr>
            </w:pPr>
            <w:r>
              <w:t>2.Реализация федеральных рабочих программ по учебным предметам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C94A39" w:rsidRDefault="00C94A39" w:rsidP="00587B7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94A39" w:rsidRDefault="00C94A39" w:rsidP="00587B7B">
            <w:pPr>
              <w:pStyle w:val="TableParagraph"/>
              <w:spacing w:line="24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C94A39" w:rsidTr="000D3BAB">
        <w:trPr>
          <w:trHeight w:val="828"/>
        </w:trPr>
        <w:tc>
          <w:tcPr>
            <w:tcW w:w="2523" w:type="dxa"/>
            <w:vMerge/>
          </w:tcPr>
          <w:p w:rsidR="00C94A39" w:rsidRDefault="00C94A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C94A39" w:rsidRDefault="00C94A39" w:rsidP="00587B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t xml:space="preserve">Реализация рабочих программ курсов внеурочной деятельности, в том числе курса «Разговоры </w:t>
            </w:r>
            <w:proofErr w:type="gramStart"/>
            <w:r>
              <w:t>о</w:t>
            </w:r>
            <w:proofErr w:type="gramEnd"/>
            <w:r>
              <w:t xml:space="preserve"> важном»</w:t>
            </w:r>
          </w:p>
        </w:tc>
        <w:tc>
          <w:tcPr>
            <w:tcW w:w="1651" w:type="dxa"/>
          </w:tcPr>
          <w:p w:rsidR="00C94A39" w:rsidRDefault="00C94A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C94A39" w:rsidRDefault="00C94A3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C94A39" w:rsidRDefault="00C94A39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C94A39" w:rsidTr="000D3BAB">
        <w:trPr>
          <w:trHeight w:val="1902"/>
        </w:trPr>
        <w:tc>
          <w:tcPr>
            <w:tcW w:w="2523" w:type="dxa"/>
            <w:vMerge/>
          </w:tcPr>
          <w:p w:rsidR="00C94A39" w:rsidRDefault="00C94A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C94A39" w:rsidRDefault="00C94A39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средств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C94A39" w:rsidRDefault="00C94A3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обучения и </w:t>
            </w:r>
            <w:r>
              <w:rPr>
                <w:spacing w:val="-2"/>
                <w:sz w:val="24"/>
              </w:rPr>
              <w:t xml:space="preserve">дистанционных образовательных </w:t>
            </w:r>
            <w:r>
              <w:rPr>
                <w:sz w:val="24"/>
              </w:rPr>
              <w:t xml:space="preserve">технологий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94A39" w:rsidRDefault="00C94A39" w:rsidP="00D5279D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51" w:type="dxa"/>
          </w:tcPr>
          <w:p w:rsidR="00C94A39" w:rsidRDefault="00C94A3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Существует проблема</w:t>
            </w:r>
          </w:p>
          <w:p w:rsidR="00C94A39" w:rsidRDefault="00C94A39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>интернета,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 на будущее </w:t>
            </w:r>
            <w:r>
              <w:rPr>
                <w:spacing w:val="-2"/>
                <w:sz w:val="24"/>
              </w:rPr>
              <w:t>планируется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2024-2025</w:t>
            </w:r>
          </w:p>
          <w:p w:rsidR="00C94A39" w:rsidRDefault="00C94A3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422" w:type="dxa"/>
          </w:tcPr>
          <w:p w:rsidR="00C94A39" w:rsidRDefault="00C94A39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педагоги.</w:t>
            </w:r>
          </w:p>
        </w:tc>
      </w:tr>
      <w:tr w:rsidR="00C94A39" w:rsidTr="00C94A39">
        <w:trPr>
          <w:trHeight w:val="1302"/>
        </w:trPr>
        <w:tc>
          <w:tcPr>
            <w:tcW w:w="2523" w:type="dxa"/>
            <w:vMerge/>
          </w:tcPr>
          <w:p w:rsidR="00C94A39" w:rsidRDefault="00C94A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94A39" w:rsidRDefault="00C94A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Прохождение</w:t>
            </w:r>
          </w:p>
          <w:p w:rsidR="00C94A39" w:rsidRDefault="00C94A39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C94A39" w:rsidRDefault="00C94A39" w:rsidP="00D52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детей 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94A39" w:rsidRDefault="00C94A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C94A39" w:rsidRDefault="00C94A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94A39" w:rsidRDefault="00C94A39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C94A39" w:rsidTr="00C94A39">
        <w:trPr>
          <w:trHeight w:val="112"/>
        </w:trPr>
        <w:tc>
          <w:tcPr>
            <w:tcW w:w="2523" w:type="dxa"/>
            <w:vMerge/>
          </w:tcPr>
          <w:p w:rsidR="00C94A39" w:rsidRDefault="00C94A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94A39" w:rsidRDefault="00C94A39" w:rsidP="00D5279D">
            <w:pPr>
              <w:pStyle w:val="TableParagraph"/>
              <w:rPr>
                <w:sz w:val="24"/>
              </w:rPr>
            </w:pPr>
            <w:r>
              <w:t xml:space="preserve">6.Кадровое обеспечение оказания психолого-педагогической и технической помощи </w:t>
            </w:r>
            <w:proofErr w:type="gramStart"/>
            <w:r>
              <w:t>обучающимся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C94A39" w:rsidRDefault="00C94A39" w:rsidP="00C94A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C94A39" w:rsidRDefault="00C94A39" w:rsidP="00C94A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C94A39" w:rsidRDefault="00C94A39" w:rsidP="00C94A39">
            <w:pPr>
              <w:pStyle w:val="TableParagraph"/>
              <w:ind w:left="108" w:right="4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C94A39" w:rsidTr="00C94A39">
        <w:trPr>
          <w:trHeight w:val="768"/>
        </w:trPr>
        <w:tc>
          <w:tcPr>
            <w:tcW w:w="2523" w:type="dxa"/>
            <w:vMerge/>
          </w:tcPr>
          <w:p w:rsidR="00C94A39" w:rsidRDefault="00C94A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94A39" w:rsidRDefault="00C94A39" w:rsidP="00C94A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t xml:space="preserve"> Реализация программы (плана) мероприятий по обеспечению доступности и качества образования обучающихся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C94A39" w:rsidRDefault="00C94A39" w:rsidP="00C94A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C94A39" w:rsidRDefault="00C94A39" w:rsidP="00C94A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94A39" w:rsidRDefault="00C94A39" w:rsidP="00C94A39">
            <w:pPr>
              <w:pStyle w:val="TableParagraph"/>
              <w:ind w:left="108" w:right="47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C94A39" w:rsidTr="000D3BAB">
        <w:trPr>
          <w:trHeight w:val="1026"/>
        </w:trPr>
        <w:tc>
          <w:tcPr>
            <w:tcW w:w="2523" w:type="dxa"/>
            <w:vMerge/>
          </w:tcPr>
          <w:p w:rsidR="00C94A39" w:rsidRDefault="00C94A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94A39" w:rsidRDefault="00C94A39">
            <w:pPr>
              <w:pStyle w:val="TableParagraph"/>
              <w:rPr>
                <w:sz w:val="24"/>
              </w:rPr>
            </w:pPr>
            <w:r>
              <w:t>8.Участие обучающихся во Всероссийской олимпиаде школьников (школьный этап, муниципальный этап)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94A39" w:rsidRDefault="00C94A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</w:t>
            </w:r>
            <w:r>
              <w:rPr>
                <w:spacing w:val="1"/>
                <w:sz w:val="24"/>
              </w:rPr>
              <w:t>5</w:t>
            </w:r>
            <w:r>
              <w:rPr>
                <w:spacing w:val="-5"/>
                <w:sz w:val="24"/>
              </w:rPr>
              <w:t>уч</w:t>
            </w:r>
          </w:p>
          <w:p w:rsidR="00C94A39" w:rsidRDefault="00C94A3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94A39" w:rsidRDefault="00C94A39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C94A39" w:rsidTr="00C94A39">
        <w:trPr>
          <w:trHeight w:val="525"/>
        </w:trPr>
        <w:tc>
          <w:tcPr>
            <w:tcW w:w="2523" w:type="dxa"/>
            <w:vMerge/>
          </w:tcPr>
          <w:p w:rsidR="00C94A39" w:rsidRDefault="00C94A39" w:rsidP="00587B7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94A39" w:rsidRDefault="00C94A39" w:rsidP="00587B7B">
            <w:pPr>
              <w:pStyle w:val="TableParagraph"/>
            </w:pPr>
            <w:r>
              <w:t>9.Углубленное изучение отдельных предметов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C94A39" w:rsidRDefault="00C94A39" w:rsidP="00587B7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</w:t>
            </w:r>
            <w:r>
              <w:rPr>
                <w:spacing w:val="1"/>
                <w:sz w:val="24"/>
              </w:rPr>
              <w:t>5</w:t>
            </w:r>
            <w:r>
              <w:rPr>
                <w:spacing w:val="-5"/>
                <w:sz w:val="24"/>
              </w:rPr>
              <w:t>уч</w:t>
            </w:r>
          </w:p>
          <w:p w:rsidR="00C94A39" w:rsidRDefault="00C94A39" w:rsidP="00587B7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C94A39" w:rsidRDefault="00C94A39" w:rsidP="00587B7B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C94A39" w:rsidTr="000D3BAB">
        <w:trPr>
          <w:trHeight w:val="176"/>
        </w:trPr>
        <w:tc>
          <w:tcPr>
            <w:tcW w:w="2523" w:type="dxa"/>
            <w:vMerge/>
          </w:tcPr>
          <w:p w:rsidR="00C94A39" w:rsidRDefault="00C94A39" w:rsidP="00587B7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94A39" w:rsidRDefault="00C94A39" w:rsidP="00587B7B">
            <w:pPr>
              <w:pStyle w:val="TableParagraph"/>
            </w:pPr>
            <w:r>
              <w:t>10.Наличие победителей и призеров этапов Всероссийской олимпиады школьников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C94A39" w:rsidRDefault="00C94A39" w:rsidP="00C94A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</w:t>
            </w:r>
            <w:r>
              <w:rPr>
                <w:spacing w:val="1"/>
                <w:sz w:val="24"/>
              </w:rPr>
              <w:t>5</w:t>
            </w:r>
            <w:r>
              <w:rPr>
                <w:spacing w:val="-5"/>
                <w:sz w:val="24"/>
              </w:rPr>
              <w:t>уч</w:t>
            </w:r>
          </w:p>
          <w:p w:rsidR="00C94A39" w:rsidRDefault="00C94A39" w:rsidP="00C94A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94A39" w:rsidRDefault="00C94A39" w:rsidP="00587B7B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F90A98">
        <w:trPr>
          <w:trHeight w:val="551"/>
        </w:trPr>
        <w:tc>
          <w:tcPr>
            <w:tcW w:w="2523" w:type="dxa"/>
            <w:vMerge w:val="restart"/>
          </w:tcPr>
          <w:p w:rsidR="00F90A98" w:rsidRDefault="00F90A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2976" w:type="dxa"/>
          </w:tcPr>
          <w:p w:rsidR="00F90A98" w:rsidRDefault="00F90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1.Участие в реализации 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F90A98" w:rsidRDefault="00F90A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651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воспитательной работе</w:t>
            </w:r>
          </w:p>
        </w:tc>
      </w:tr>
      <w:tr w:rsidR="00F90A98" w:rsidTr="00537E94">
        <w:trPr>
          <w:trHeight w:val="827"/>
        </w:trPr>
        <w:tc>
          <w:tcPr>
            <w:tcW w:w="2523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90A98" w:rsidRDefault="00F90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2.Создать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первичное</w:t>
            </w:r>
            <w:proofErr w:type="gramEnd"/>
          </w:p>
          <w:p w:rsidR="00F90A98" w:rsidRDefault="00F90A98" w:rsidP="00D527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движения «Первых»</w:t>
            </w:r>
          </w:p>
        </w:tc>
        <w:tc>
          <w:tcPr>
            <w:tcW w:w="1651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воспитательной работе</w:t>
            </w:r>
          </w:p>
        </w:tc>
      </w:tr>
      <w:tr w:rsidR="00F90A98" w:rsidTr="00537E94">
        <w:trPr>
          <w:trHeight w:val="551"/>
        </w:trPr>
        <w:tc>
          <w:tcPr>
            <w:tcW w:w="2523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90A98" w:rsidRDefault="00F90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Штаб</w:t>
            </w:r>
          </w:p>
          <w:p w:rsidR="00F90A98" w:rsidRDefault="00F90A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разработать план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651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воспитательной работе</w:t>
            </w:r>
          </w:p>
        </w:tc>
      </w:tr>
      <w:tr w:rsidR="00F90A98" w:rsidTr="00537E94">
        <w:trPr>
          <w:trHeight w:val="827"/>
        </w:trPr>
        <w:tc>
          <w:tcPr>
            <w:tcW w:w="2523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90A98" w:rsidRDefault="00F90A98" w:rsidP="000D3B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t xml:space="preserve"> Реализация рабочей программы воспитания</w:t>
            </w:r>
          </w:p>
          <w:p w:rsidR="00F90A98" w:rsidRDefault="00F90A98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651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воспитательной работе</w:t>
            </w:r>
          </w:p>
        </w:tc>
      </w:tr>
      <w:tr w:rsidR="00F90A98" w:rsidTr="00537E94">
        <w:trPr>
          <w:trHeight w:val="688"/>
        </w:trPr>
        <w:tc>
          <w:tcPr>
            <w:tcW w:w="2523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70" w:lineRule="atLeast"/>
              <w:rPr>
                <w:sz w:val="24"/>
              </w:rPr>
            </w:pPr>
            <w:r>
              <w:t>5.</w:t>
            </w:r>
            <w:r>
              <w:t>Использование государственных символов при обучении и воспитании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вожатый</w:t>
            </w:r>
          </w:p>
        </w:tc>
      </w:tr>
      <w:tr w:rsidR="00F90A98" w:rsidTr="00F90A98">
        <w:trPr>
          <w:trHeight w:val="438"/>
        </w:trPr>
        <w:tc>
          <w:tcPr>
            <w:tcW w:w="2523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70" w:lineRule="atLeast"/>
            </w:pPr>
            <w:r>
              <w:t>6.</w:t>
            </w:r>
            <w:r>
              <w:t>Реализация календарного плана воспитательной работы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воспитательной работе</w:t>
            </w:r>
          </w:p>
        </w:tc>
      </w:tr>
      <w:tr w:rsidR="00F90A98" w:rsidTr="00537E94">
        <w:trPr>
          <w:trHeight w:val="89"/>
        </w:trPr>
        <w:tc>
          <w:tcPr>
            <w:tcW w:w="2523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70" w:lineRule="atLeast"/>
            </w:pPr>
            <w:proofErr w:type="gramStart"/>
            <w:r>
              <w:t>7.</w:t>
            </w:r>
            <w:r>
              <w:t>Наличие представительств детских и молодежных общественных объединений («</w:t>
            </w:r>
            <w:proofErr w:type="spellStart"/>
            <w:r>
              <w:t>Юнармия</w:t>
            </w:r>
            <w:proofErr w:type="spellEnd"/>
            <w:r>
              <w:t>»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воспитательной работе</w:t>
            </w:r>
          </w:p>
        </w:tc>
      </w:tr>
    </w:tbl>
    <w:p w:rsidR="003E5AE8" w:rsidRDefault="003E5AE8">
      <w:pPr>
        <w:pStyle w:val="TableParagraph"/>
        <w:spacing w:line="270" w:lineRule="exact"/>
        <w:rPr>
          <w:sz w:val="24"/>
        </w:rPr>
        <w:sectPr w:rsidR="003E5AE8">
          <w:pgSz w:w="11910" w:h="16840"/>
          <w:pgMar w:top="1100" w:right="708" w:bottom="106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976"/>
        <w:gridCol w:w="1651"/>
        <w:gridCol w:w="2422"/>
      </w:tblGrid>
      <w:tr w:rsidR="00F90A98" w:rsidTr="000D3BAB">
        <w:trPr>
          <w:trHeight w:val="601"/>
        </w:trPr>
        <w:tc>
          <w:tcPr>
            <w:tcW w:w="2523" w:type="dxa"/>
            <w:vMerge w:val="restart"/>
          </w:tcPr>
          <w:p w:rsidR="00F90A98" w:rsidRDefault="00F90A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90A98" w:rsidRDefault="00F90A98" w:rsidP="000D3BAB">
            <w:pPr>
              <w:pStyle w:val="TableParagraph"/>
              <w:tabs>
                <w:tab w:val="left" w:pos="1604"/>
              </w:tabs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t xml:space="preserve"> Участие обучающихся в конкурсах, фестивалях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вожатый</w:t>
            </w:r>
          </w:p>
        </w:tc>
      </w:tr>
      <w:tr w:rsidR="00F90A98" w:rsidTr="000D3BAB">
        <w:trPr>
          <w:trHeight w:val="213"/>
        </w:trPr>
        <w:tc>
          <w:tcPr>
            <w:tcW w:w="2523" w:type="dxa"/>
            <w:vMerge/>
          </w:tcPr>
          <w:p w:rsidR="00F90A98" w:rsidRDefault="00F90A98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90A98" w:rsidRDefault="00F90A98" w:rsidP="000D3BA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t>2.Наличие победителей и призеров различных олимпиад (кроме ВСОШ), смотров, конкурсов,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F90A98" w:rsidRDefault="00F90A98" w:rsidP="000D3B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0D3B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F90A98" w:rsidRDefault="00F90A98" w:rsidP="000D3BAB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proofErr w:type="gramStart"/>
            <w:r>
              <w:rPr>
                <w:spacing w:val="-2"/>
                <w:sz w:val="24"/>
              </w:rPr>
              <w:t>-п</w:t>
            </w:r>
            <w:proofErr w:type="gramEnd"/>
            <w:r>
              <w:rPr>
                <w:spacing w:val="-2"/>
                <w:sz w:val="24"/>
              </w:rPr>
              <w:t>редметники</w:t>
            </w:r>
          </w:p>
        </w:tc>
      </w:tr>
      <w:tr w:rsidR="00F90A98" w:rsidTr="00C72851">
        <w:trPr>
          <w:trHeight w:val="1379"/>
        </w:trPr>
        <w:tc>
          <w:tcPr>
            <w:tcW w:w="2523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90A98" w:rsidRDefault="00F90A98">
            <w:pPr>
              <w:pStyle w:val="TableParagraph"/>
              <w:tabs>
                <w:tab w:val="left" w:pos="2506"/>
              </w:tabs>
              <w:ind w:right="3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3.Обеспечить участие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  <w:proofErr w:type="gramEnd"/>
          </w:p>
          <w:p w:rsidR="00F90A98" w:rsidRDefault="00F90A98">
            <w:pPr>
              <w:pStyle w:val="TableParagraph"/>
              <w:tabs>
                <w:tab w:val="left" w:pos="2489"/>
              </w:tabs>
              <w:spacing w:line="270" w:lineRule="atLeast"/>
              <w:ind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651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вожатый</w:t>
            </w:r>
          </w:p>
        </w:tc>
      </w:tr>
      <w:tr w:rsidR="00F90A98" w:rsidTr="00C72851">
        <w:trPr>
          <w:trHeight w:val="827"/>
        </w:trPr>
        <w:tc>
          <w:tcPr>
            <w:tcW w:w="2523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90A98" w:rsidRDefault="00F90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 кроме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еще</w:t>
            </w:r>
          </w:p>
          <w:p w:rsidR="00F90A98" w:rsidRDefault="00F90A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театр.</w:t>
            </w:r>
          </w:p>
        </w:tc>
        <w:tc>
          <w:tcPr>
            <w:tcW w:w="1651" w:type="dxa"/>
          </w:tcPr>
          <w:p w:rsidR="00F90A98" w:rsidRDefault="00F90A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F90A98" w:rsidRDefault="00F90A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90A98" w:rsidRDefault="00F90A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F90A98" w:rsidTr="00C72851">
        <w:trPr>
          <w:trHeight w:val="1089"/>
        </w:trPr>
        <w:tc>
          <w:tcPr>
            <w:tcW w:w="2523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90A98" w:rsidRDefault="00F90A98" w:rsidP="000D3B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t>Реализация дополнительных общеобразовательных программ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F90A98" w:rsidRDefault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3E5AE8">
        <w:trPr>
          <w:trHeight w:val="2483"/>
        </w:trPr>
        <w:tc>
          <w:tcPr>
            <w:tcW w:w="2523" w:type="dxa"/>
            <w:vMerge w:val="restart"/>
          </w:tcPr>
          <w:p w:rsidR="003E5AE8" w:rsidRDefault="0081676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4.Профориентация</w:t>
            </w:r>
          </w:p>
        </w:tc>
        <w:tc>
          <w:tcPr>
            <w:tcW w:w="2976" w:type="dxa"/>
          </w:tcPr>
          <w:p w:rsidR="003E5AE8" w:rsidRDefault="00816769">
            <w:pPr>
              <w:pStyle w:val="TableParagraph"/>
              <w:ind w:right="1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1.Заключить </w:t>
            </w:r>
            <w:r>
              <w:rPr>
                <w:sz w:val="24"/>
              </w:rPr>
              <w:t>соглашения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территории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5AE8" w:rsidRDefault="00816769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>профориентации обучающихся.</w:t>
            </w:r>
          </w:p>
        </w:tc>
        <w:tc>
          <w:tcPr>
            <w:tcW w:w="1651" w:type="dxa"/>
          </w:tcPr>
          <w:p w:rsidR="003E5AE8" w:rsidRDefault="006C0C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16769">
              <w:rPr>
                <w:spacing w:val="1"/>
                <w:sz w:val="24"/>
              </w:rPr>
              <w:t xml:space="preserve"> </w:t>
            </w:r>
            <w:proofErr w:type="spellStart"/>
            <w:r w:rsidR="00816769"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3E5AE8" w:rsidRDefault="00D52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16769">
              <w:rPr>
                <w:spacing w:val="-2"/>
                <w:sz w:val="24"/>
              </w:rPr>
              <w:t>иректор</w:t>
            </w:r>
          </w:p>
        </w:tc>
      </w:tr>
      <w:tr w:rsidR="003E5AE8">
        <w:trPr>
          <w:trHeight w:val="2484"/>
        </w:trPr>
        <w:tc>
          <w:tcPr>
            <w:tcW w:w="2523" w:type="dxa"/>
            <w:vMerge/>
            <w:tcBorders>
              <w:top w:val="nil"/>
            </w:tcBorders>
          </w:tcPr>
          <w:p w:rsidR="003E5AE8" w:rsidRDefault="003E5AE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E5AE8" w:rsidRDefault="00816769">
            <w:pPr>
              <w:pStyle w:val="TableParagraph"/>
              <w:spacing w:before="270"/>
              <w:ind w:right="8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2.Зарегистрировать </w:t>
            </w:r>
            <w:r>
              <w:rPr>
                <w:sz w:val="24"/>
              </w:rPr>
              <w:t>обучающихся на</w:t>
            </w:r>
          </w:p>
          <w:p w:rsidR="003E5AE8" w:rsidRDefault="00816769">
            <w:pPr>
              <w:pStyle w:val="TableParagraph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платформе bvbinfo.ru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рамках проекта «Билет в будущее»,</w:t>
            </w:r>
          </w:p>
          <w:p w:rsidR="003E5AE8" w:rsidRDefault="00816769">
            <w:pPr>
              <w:pStyle w:val="TableParagraph"/>
              <w:spacing w:line="276" w:lineRule="exact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</w:rPr>
              <w:t>профоринтационного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 на платформе.</w:t>
            </w:r>
          </w:p>
        </w:tc>
        <w:tc>
          <w:tcPr>
            <w:tcW w:w="1651" w:type="dxa"/>
          </w:tcPr>
          <w:p w:rsidR="003E5AE8" w:rsidRDefault="00816769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3E5AE8" w:rsidRDefault="00816769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E5AE8" w:rsidTr="00F90A98">
        <w:trPr>
          <w:trHeight w:val="2266"/>
        </w:trPr>
        <w:tc>
          <w:tcPr>
            <w:tcW w:w="2523" w:type="dxa"/>
            <w:vMerge/>
            <w:tcBorders>
              <w:top w:val="nil"/>
            </w:tcBorders>
          </w:tcPr>
          <w:p w:rsidR="003E5AE8" w:rsidRDefault="003E5AE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системы</w:t>
            </w:r>
          </w:p>
          <w:p w:rsidR="003E5AE8" w:rsidRDefault="00816769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проб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разных</w:t>
            </w:r>
          </w:p>
          <w:p w:rsidR="003E5AE8" w:rsidRDefault="00816769">
            <w:pPr>
              <w:pStyle w:val="TableParagraph"/>
              <w:ind w:right="5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  <w:r>
              <w:rPr>
                <w:spacing w:val="-2"/>
                <w:sz w:val="24"/>
              </w:rPr>
              <w:t>, организовать</w:t>
            </w:r>
          </w:p>
          <w:p w:rsidR="003E5AE8" w:rsidRDefault="008167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профобучение</w:t>
            </w:r>
            <w:proofErr w:type="spellEnd"/>
          </w:p>
          <w:p w:rsidR="003E5AE8" w:rsidRDefault="00816769" w:rsidP="004D2F42">
            <w:pPr>
              <w:pStyle w:val="TableParagraph"/>
              <w:spacing w:line="276" w:lineRule="exact"/>
              <w:ind w:right="5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F90A98" w:rsidP="00F90A9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E5AE8" w:rsidRDefault="006C0CCD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90A98" w:rsidTr="00F90A98">
        <w:trPr>
          <w:trHeight w:val="483"/>
        </w:trPr>
        <w:tc>
          <w:tcPr>
            <w:tcW w:w="2523" w:type="dxa"/>
            <w:vMerge/>
            <w:tcBorders>
              <w:top w:val="nil"/>
            </w:tcBorders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rPr>
                <w:sz w:val="24"/>
              </w:rPr>
            </w:pPr>
            <w:r>
              <w:t>4.</w:t>
            </w:r>
            <w:r>
              <w:t xml:space="preserve">Посещение </w:t>
            </w:r>
            <w:proofErr w:type="gramStart"/>
            <w:r>
              <w:t>обучающимися</w:t>
            </w:r>
            <w:proofErr w:type="gramEnd"/>
            <w:r>
              <w:t xml:space="preserve"> экскурсий на предприятиях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F90A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ind w:left="108" w:right="4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E5AE8" w:rsidTr="00D5279D">
        <w:trPr>
          <w:trHeight w:val="551"/>
        </w:trPr>
        <w:tc>
          <w:tcPr>
            <w:tcW w:w="2523" w:type="dxa"/>
            <w:vMerge/>
            <w:tcBorders>
              <w:top w:val="nil"/>
              <w:bottom w:val="nil"/>
            </w:tcBorders>
          </w:tcPr>
          <w:p w:rsidR="003E5AE8" w:rsidRDefault="003E5AE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3E5AE8" w:rsidRDefault="00F90A98">
            <w:pPr>
              <w:pStyle w:val="TableParagraph"/>
              <w:tabs>
                <w:tab w:val="left" w:pos="248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816769">
              <w:rPr>
                <w:spacing w:val="-2"/>
                <w:sz w:val="24"/>
              </w:rPr>
              <w:t>.Улучшение</w:t>
            </w:r>
            <w:r w:rsidR="00816769">
              <w:rPr>
                <w:sz w:val="24"/>
              </w:rPr>
              <w:tab/>
            </w:r>
            <w:r w:rsidR="00816769">
              <w:rPr>
                <w:spacing w:val="-10"/>
                <w:sz w:val="24"/>
              </w:rPr>
              <w:t>и</w:t>
            </w:r>
          </w:p>
          <w:p w:rsidR="003E5AE8" w:rsidRDefault="008167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651" w:type="dxa"/>
            <w:tcBorders>
              <w:bottom w:val="nil"/>
            </w:tcBorders>
          </w:tcPr>
          <w:p w:rsidR="003E5AE8" w:rsidRDefault="006C0C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16769">
              <w:rPr>
                <w:spacing w:val="1"/>
                <w:sz w:val="24"/>
              </w:rPr>
              <w:t xml:space="preserve"> </w:t>
            </w:r>
            <w:proofErr w:type="spellStart"/>
            <w:r w:rsidR="00816769"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2" w:type="dxa"/>
          </w:tcPr>
          <w:p w:rsidR="003E5AE8" w:rsidRDefault="006C0C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вожатый</w:t>
            </w:r>
          </w:p>
        </w:tc>
      </w:tr>
    </w:tbl>
    <w:p w:rsidR="003E5AE8" w:rsidRDefault="003E5AE8">
      <w:pPr>
        <w:pStyle w:val="TableParagraph"/>
        <w:spacing w:line="268" w:lineRule="exact"/>
        <w:rPr>
          <w:sz w:val="24"/>
        </w:rPr>
        <w:sectPr w:rsidR="003E5AE8">
          <w:type w:val="continuous"/>
          <w:pgSz w:w="11910" w:h="16840"/>
          <w:pgMar w:top="1100" w:right="708" w:bottom="694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2971"/>
        <w:gridCol w:w="1653"/>
        <w:gridCol w:w="2424"/>
      </w:tblGrid>
      <w:tr w:rsidR="003E5AE8" w:rsidTr="00F90A98">
        <w:trPr>
          <w:trHeight w:val="1106"/>
        </w:trPr>
        <w:tc>
          <w:tcPr>
            <w:tcW w:w="2527" w:type="dxa"/>
            <w:vMerge w:val="restart"/>
          </w:tcPr>
          <w:p w:rsidR="003E5AE8" w:rsidRDefault="003E5A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 w:rsidR="003E5AE8" w:rsidRDefault="00816769">
            <w:pPr>
              <w:pStyle w:val="TableParagraph"/>
              <w:ind w:left="103" w:right="34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 и событий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E5AE8" w:rsidRDefault="00816769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1653" w:type="dxa"/>
          </w:tcPr>
          <w:p w:rsidR="003E5AE8" w:rsidRDefault="003E5A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E5AE8" w:rsidRDefault="003E5AE8">
            <w:pPr>
              <w:pStyle w:val="TableParagraph"/>
              <w:ind w:left="0"/>
              <w:rPr>
                <w:sz w:val="24"/>
              </w:rPr>
            </w:pPr>
          </w:p>
        </w:tc>
      </w:tr>
      <w:tr w:rsidR="003E5AE8" w:rsidTr="00F90A98">
        <w:trPr>
          <w:trHeight w:val="2760"/>
        </w:trPr>
        <w:tc>
          <w:tcPr>
            <w:tcW w:w="2527" w:type="dxa"/>
            <w:vMerge/>
            <w:tcBorders>
              <w:top w:val="nil"/>
            </w:tcBorders>
          </w:tcPr>
          <w:p w:rsidR="003E5AE8" w:rsidRDefault="003E5AE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3E5AE8" w:rsidRDefault="00F90A98">
            <w:pPr>
              <w:pStyle w:val="TableParagraph"/>
              <w:ind w:left="103" w:right="506"/>
              <w:rPr>
                <w:sz w:val="24"/>
              </w:rPr>
            </w:pPr>
            <w:r>
              <w:rPr>
                <w:sz w:val="24"/>
              </w:rPr>
              <w:t>6</w:t>
            </w:r>
            <w:r w:rsidR="00816769">
              <w:rPr>
                <w:sz w:val="24"/>
              </w:rPr>
              <w:t>. Обеспечить участие обучающихся в конкурсах,</w:t>
            </w:r>
            <w:r w:rsidR="00816769">
              <w:rPr>
                <w:spacing w:val="-15"/>
                <w:sz w:val="24"/>
              </w:rPr>
              <w:t xml:space="preserve"> </w:t>
            </w:r>
            <w:r w:rsidR="00816769">
              <w:rPr>
                <w:sz w:val="24"/>
              </w:rPr>
              <w:t>фестивалях профессий в рамках проекта «Билет в будущее». Участие</w:t>
            </w:r>
          </w:p>
          <w:p w:rsidR="003E5AE8" w:rsidRDefault="00816769">
            <w:pPr>
              <w:pStyle w:val="TableParagraph"/>
              <w:ind w:left="103" w:right="506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ежегодной многоуровневой</w:t>
            </w:r>
          </w:p>
          <w:p w:rsidR="003E5AE8" w:rsidRDefault="0081676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онлайн-диагностики</w:t>
            </w:r>
          </w:p>
        </w:tc>
        <w:tc>
          <w:tcPr>
            <w:tcW w:w="1653" w:type="dxa"/>
          </w:tcPr>
          <w:p w:rsidR="003E5AE8" w:rsidRDefault="008167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</w:tcPr>
          <w:p w:rsidR="003E5AE8" w:rsidRDefault="006C0C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3E5AE8" w:rsidTr="00F90A98">
        <w:trPr>
          <w:trHeight w:val="268"/>
        </w:trPr>
        <w:tc>
          <w:tcPr>
            <w:tcW w:w="9575" w:type="dxa"/>
            <w:gridSpan w:val="4"/>
            <w:tcBorders>
              <w:left w:val="nil"/>
              <w:right w:val="nil"/>
            </w:tcBorders>
          </w:tcPr>
          <w:p w:rsidR="003E5AE8" w:rsidRDefault="003E5AE8">
            <w:pPr>
              <w:pStyle w:val="TableParagraph"/>
              <w:ind w:left="0"/>
              <w:rPr>
                <w:sz w:val="18"/>
              </w:rPr>
            </w:pPr>
          </w:p>
        </w:tc>
      </w:tr>
      <w:tr w:rsidR="00F90A98" w:rsidTr="00F90A98">
        <w:trPr>
          <w:trHeight w:val="1938"/>
        </w:trPr>
        <w:tc>
          <w:tcPr>
            <w:tcW w:w="2527" w:type="dxa"/>
            <w:vMerge w:val="restart"/>
          </w:tcPr>
          <w:p w:rsidR="00F90A98" w:rsidRDefault="00F90A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5.Здоровье</w:t>
            </w:r>
          </w:p>
        </w:tc>
        <w:tc>
          <w:tcPr>
            <w:tcW w:w="2971" w:type="dxa"/>
          </w:tcPr>
          <w:p w:rsidR="00F90A98" w:rsidRDefault="00F90A98">
            <w:pPr>
              <w:pStyle w:val="TableParagraph"/>
              <w:tabs>
                <w:tab w:val="left" w:pos="1718"/>
                <w:tab w:val="left" w:pos="2072"/>
                <w:tab w:val="left" w:pos="2631"/>
              </w:tabs>
              <w:spacing w:before="1" w:line="235" w:lineRule="auto"/>
              <w:ind w:left="103" w:right="94"/>
              <w:rPr>
                <w:sz w:val="24"/>
              </w:rPr>
            </w:pPr>
            <w:r>
              <w:rPr>
                <w:rFonts w:ascii="Calibri" w:hAnsi="Calibri"/>
                <w:spacing w:val="-2"/>
              </w:rPr>
              <w:t>1.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 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F90A98" w:rsidRDefault="00F90A98">
            <w:pPr>
              <w:pStyle w:val="TableParagraph"/>
              <w:spacing w:before="2"/>
              <w:ind w:left="103" w:right="831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Всероссийском 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оздоровительном </w:t>
            </w:r>
            <w:r>
              <w:rPr>
                <w:sz w:val="24"/>
              </w:rPr>
              <w:t>комплексе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90A98" w:rsidRDefault="00F90A9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(ГТО)</w:t>
            </w:r>
          </w:p>
        </w:tc>
        <w:tc>
          <w:tcPr>
            <w:tcW w:w="1653" w:type="dxa"/>
          </w:tcPr>
          <w:p w:rsidR="00F90A98" w:rsidRDefault="00F90A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</w:tcPr>
          <w:p w:rsidR="00F90A98" w:rsidRDefault="00F90A9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F90A98" w:rsidTr="00F90A98">
        <w:trPr>
          <w:trHeight w:val="550"/>
        </w:trPr>
        <w:tc>
          <w:tcPr>
            <w:tcW w:w="2527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</w:p>
          <w:p w:rsidR="00F90A98" w:rsidRDefault="00F90A98" w:rsidP="00C94A3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F90A98" w:rsidRDefault="00F90A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F90A98" w:rsidTr="00F90A98">
        <w:trPr>
          <w:trHeight w:val="838"/>
        </w:trPr>
        <w:tc>
          <w:tcPr>
            <w:tcW w:w="2527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C94A3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t>3.Обеспечение бесплатным горячим питанием учащихся начальных классов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C94A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C94A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C94A39">
            <w:pPr>
              <w:pStyle w:val="TableParagraph"/>
              <w:spacing w:line="268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F90A98" w:rsidTr="00F90A98">
        <w:trPr>
          <w:trHeight w:val="1364"/>
        </w:trPr>
        <w:tc>
          <w:tcPr>
            <w:tcW w:w="2527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C94A39">
            <w:pPr>
              <w:pStyle w:val="TableParagraph"/>
              <w:spacing w:line="264" w:lineRule="exact"/>
              <w:ind w:left="0"/>
            </w:pPr>
            <w:r>
              <w:t>4.Наличие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C94A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C94A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C94A39">
            <w:pPr>
              <w:pStyle w:val="TableParagraph"/>
              <w:spacing w:line="268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педагог, педагог </w:t>
            </w:r>
            <w:proofErr w:type="gramStart"/>
            <w:r>
              <w:rPr>
                <w:spacing w:val="-2"/>
                <w:sz w:val="24"/>
              </w:rPr>
              <w:t>-п</w:t>
            </w:r>
            <w:proofErr w:type="gramEnd"/>
            <w:r>
              <w:rPr>
                <w:spacing w:val="-2"/>
                <w:sz w:val="24"/>
              </w:rPr>
              <w:t>сихолог</w:t>
            </w:r>
          </w:p>
        </w:tc>
      </w:tr>
      <w:tr w:rsidR="00F90A98" w:rsidTr="00F90A98">
        <w:tc>
          <w:tcPr>
            <w:tcW w:w="2527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F90A98" w:rsidRDefault="00F90A98" w:rsidP="00C94A39">
            <w:pPr>
              <w:pStyle w:val="TableParagraph"/>
              <w:spacing w:line="264" w:lineRule="exact"/>
              <w:ind w:left="0"/>
            </w:pPr>
            <w:r>
              <w:t>5.</w:t>
            </w:r>
            <w:r>
              <w:t xml:space="preserve">Реализация программы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F90A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F90A98" w:rsidRDefault="00F90A98" w:rsidP="00C94A39">
            <w:pPr>
              <w:pStyle w:val="TableParagraph"/>
              <w:spacing w:line="268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90A98" w:rsidTr="00F90A98">
        <w:trPr>
          <w:trHeight w:val="1387"/>
        </w:trPr>
        <w:tc>
          <w:tcPr>
            <w:tcW w:w="2527" w:type="dxa"/>
            <w:vMerge w:val="restart"/>
          </w:tcPr>
          <w:p w:rsidR="00F90A98" w:rsidRDefault="00F90A98">
            <w:pPr>
              <w:pStyle w:val="TableParagraph"/>
              <w:ind w:right="118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6.Учитель. Школьные команды.</w:t>
            </w:r>
          </w:p>
        </w:tc>
        <w:tc>
          <w:tcPr>
            <w:tcW w:w="2971" w:type="dxa"/>
          </w:tcPr>
          <w:p w:rsidR="00F90A98" w:rsidRDefault="00F90A98">
            <w:pPr>
              <w:pStyle w:val="TableParagraph"/>
              <w:tabs>
                <w:tab w:val="left" w:pos="2103"/>
              </w:tabs>
              <w:spacing w:line="237" w:lineRule="auto"/>
              <w:ind w:left="103" w:right="99"/>
              <w:rPr>
                <w:sz w:val="24"/>
              </w:rPr>
            </w:pPr>
            <w:r>
              <w:rPr>
                <w:rFonts w:ascii="Calibri" w:hAnsi="Calibri"/>
                <w:spacing w:val="-2"/>
              </w:rPr>
              <w:t>1.</w:t>
            </w:r>
            <w:r>
              <w:rPr>
                <w:spacing w:val="-2"/>
                <w:sz w:val="24"/>
              </w:rPr>
              <w:t xml:space="preserve">Организация результативной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истемы наставничества,</w:t>
            </w:r>
          </w:p>
          <w:p w:rsidR="00F90A98" w:rsidRDefault="00F90A98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квалификации по наставничеству.</w:t>
            </w:r>
          </w:p>
        </w:tc>
        <w:tc>
          <w:tcPr>
            <w:tcW w:w="1653" w:type="dxa"/>
          </w:tcPr>
          <w:p w:rsidR="00F90A98" w:rsidRDefault="00F90A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</w:tcPr>
          <w:p w:rsidR="00F90A98" w:rsidRDefault="00F90A9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части.</w:t>
            </w:r>
          </w:p>
        </w:tc>
      </w:tr>
      <w:tr w:rsidR="00F90A98" w:rsidTr="00F90A98">
        <w:trPr>
          <w:trHeight w:val="1103"/>
        </w:trPr>
        <w:tc>
          <w:tcPr>
            <w:tcW w:w="2527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F90A98" w:rsidRDefault="00F90A98">
            <w:pPr>
              <w:pStyle w:val="TableParagraph"/>
              <w:spacing w:before="25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2.Участие педагогов в конкурсном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региональном уровне.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F90A98" w:rsidRDefault="00F90A98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F90A98" w:rsidRDefault="00F90A98">
            <w:pPr>
              <w:pStyle w:val="TableParagraph"/>
              <w:spacing w:before="255" w:line="270" w:lineRule="atLeast"/>
              <w:ind w:left="110" w:right="7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части, педагог-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F90A98" w:rsidTr="00F90A98">
        <w:trPr>
          <w:trHeight w:val="713"/>
        </w:trPr>
        <w:tc>
          <w:tcPr>
            <w:tcW w:w="2527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:rsidR="00F90A98" w:rsidRDefault="00F90A98" w:rsidP="00F90A98">
            <w:pPr>
              <w:pStyle w:val="TableParagraph"/>
              <w:ind w:left="0"/>
              <w:rPr>
                <w:sz w:val="20"/>
              </w:rPr>
            </w:pPr>
            <w:r>
              <w:t>3.</w:t>
            </w:r>
            <w:r>
              <w:t xml:space="preserve">Наличие методических советов учителей 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0A98" w:rsidRDefault="00F90A98" w:rsidP="00F90A98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F90A98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0A98" w:rsidRDefault="00F90A9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 З</w:t>
            </w:r>
            <w:r>
              <w:rPr>
                <w:sz w:val="24"/>
              </w:rPr>
              <w:t>ам.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дир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УВР</w:t>
            </w:r>
          </w:p>
        </w:tc>
      </w:tr>
      <w:tr w:rsidR="00F90A98" w:rsidTr="00F90A98">
        <w:trPr>
          <w:trHeight w:val="93"/>
        </w:trPr>
        <w:tc>
          <w:tcPr>
            <w:tcW w:w="2527" w:type="dxa"/>
            <w:vMerge/>
            <w:tcBorders>
              <w:bottom w:val="single" w:sz="4" w:space="0" w:color="auto"/>
            </w:tcBorders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8" w:rsidRDefault="00F90A98" w:rsidP="00F90A98">
            <w:pPr>
              <w:pStyle w:val="TableParagraph"/>
              <w:ind w:left="0"/>
            </w:pPr>
            <w:r>
              <w:t>4.</w:t>
            </w:r>
            <w:r>
              <w:t>Наличие методическ</w:t>
            </w:r>
            <w:r>
              <w:t>ого</w:t>
            </w:r>
            <w:r>
              <w:t xml:space="preserve"> </w:t>
            </w:r>
            <w:r>
              <w:t>совета</w:t>
            </w:r>
            <w:r>
              <w:t xml:space="preserve"> классных руководителей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A98" w:rsidRDefault="00F90A98" w:rsidP="00F90A98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F90A9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A98" w:rsidRDefault="00F90A98" w:rsidP="00F90A9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воспитательной работе</w:t>
            </w:r>
          </w:p>
        </w:tc>
      </w:tr>
    </w:tbl>
    <w:p w:rsidR="003E5AE8" w:rsidRDefault="003E5AE8">
      <w:pPr>
        <w:pStyle w:val="a3"/>
        <w:rPr>
          <w:sz w:val="20"/>
        </w:rPr>
      </w:pPr>
    </w:p>
    <w:p w:rsidR="003E5AE8" w:rsidRDefault="003E5AE8">
      <w:pPr>
        <w:pStyle w:val="a3"/>
        <w:rPr>
          <w:sz w:val="20"/>
        </w:rPr>
      </w:pPr>
    </w:p>
    <w:p w:rsidR="003E5AE8" w:rsidRDefault="003E5AE8">
      <w:pPr>
        <w:pStyle w:val="a3"/>
        <w:rPr>
          <w:sz w:val="20"/>
        </w:rPr>
      </w:pPr>
    </w:p>
    <w:p w:rsidR="003E5AE8" w:rsidRDefault="003E5AE8">
      <w:pPr>
        <w:pStyle w:val="a3"/>
        <w:spacing w:before="116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977"/>
        <w:gridCol w:w="1701"/>
        <w:gridCol w:w="2409"/>
      </w:tblGrid>
      <w:tr w:rsidR="003E5AE8" w:rsidTr="00E16A88">
        <w:trPr>
          <w:trHeight w:val="3866"/>
        </w:trPr>
        <w:tc>
          <w:tcPr>
            <w:tcW w:w="2517" w:type="dxa"/>
          </w:tcPr>
          <w:p w:rsidR="003E5AE8" w:rsidRDefault="00816769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2977" w:type="dxa"/>
          </w:tcPr>
          <w:p w:rsidR="003E5AE8" w:rsidRDefault="00F90A98" w:rsidP="00F90A98">
            <w:pPr>
              <w:pStyle w:val="TableParagraph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О</w:t>
            </w:r>
            <w:r w:rsidR="00816769">
              <w:rPr>
                <w:spacing w:val="-2"/>
                <w:sz w:val="24"/>
              </w:rPr>
              <w:t>беспечить</w:t>
            </w:r>
          </w:p>
          <w:p w:rsidR="003E5AE8" w:rsidRDefault="00816769">
            <w:pPr>
              <w:pStyle w:val="TableParagraph"/>
              <w:ind w:right="8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качественную и </w:t>
            </w:r>
            <w:r>
              <w:rPr>
                <w:spacing w:val="-2"/>
                <w:sz w:val="24"/>
              </w:rPr>
              <w:t>результативную организацию</w:t>
            </w:r>
          </w:p>
          <w:p w:rsidR="00F90A98" w:rsidRDefault="00816769" w:rsidP="00F90A98">
            <w:pPr>
              <w:pStyle w:val="TableParagraph"/>
              <w:ind w:right="66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психологического </w:t>
            </w:r>
            <w:r>
              <w:rPr>
                <w:sz w:val="24"/>
              </w:rPr>
              <w:t>комфорта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</w:p>
          <w:p w:rsidR="003E5AE8" w:rsidRDefault="00816769" w:rsidP="004D2F42">
            <w:pPr>
              <w:pStyle w:val="TableParagraph"/>
              <w:spacing w:line="276" w:lineRule="exact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(педагог-психолог, </w:t>
            </w:r>
            <w:r>
              <w:rPr>
                <w:sz w:val="24"/>
              </w:rPr>
              <w:t>социальный педагог).</w:t>
            </w:r>
          </w:p>
        </w:tc>
        <w:tc>
          <w:tcPr>
            <w:tcW w:w="1701" w:type="dxa"/>
          </w:tcPr>
          <w:p w:rsidR="003E5AE8" w:rsidRDefault="00E16A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16769">
              <w:rPr>
                <w:spacing w:val="1"/>
                <w:sz w:val="24"/>
              </w:rPr>
              <w:t xml:space="preserve"> </w:t>
            </w:r>
            <w:proofErr w:type="spellStart"/>
            <w:r w:rsidR="00816769"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F90A98" w:rsidRDefault="00F90A98" w:rsidP="00F90A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3E5AE8" w:rsidRDefault="00F90A98" w:rsidP="00F90A98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социальный педагог</w:t>
            </w:r>
          </w:p>
        </w:tc>
      </w:tr>
    </w:tbl>
    <w:p w:rsidR="003E5AE8" w:rsidRDefault="003E5AE8">
      <w:pPr>
        <w:pStyle w:val="TableParagraph"/>
        <w:rPr>
          <w:sz w:val="24"/>
        </w:rPr>
        <w:sectPr w:rsidR="003E5AE8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977"/>
        <w:gridCol w:w="1701"/>
        <w:gridCol w:w="2409"/>
      </w:tblGrid>
      <w:tr w:rsidR="003E5AE8" w:rsidTr="00C94A39">
        <w:trPr>
          <w:trHeight w:val="5040"/>
        </w:trPr>
        <w:tc>
          <w:tcPr>
            <w:tcW w:w="2517" w:type="dxa"/>
            <w:vMerge w:val="restart"/>
          </w:tcPr>
          <w:p w:rsidR="003E5AE8" w:rsidRDefault="003E5A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E5AE8" w:rsidRDefault="008167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2.Обеспечить</w:t>
            </w:r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</w:p>
          <w:p w:rsidR="003E5AE8" w:rsidRDefault="00816769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направленного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профилактику незаконного</w:t>
            </w:r>
          </w:p>
          <w:p w:rsidR="003E5AE8" w:rsidRDefault="0081676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3E5AE8" w:rsidRDefault="00816769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и психотропных</w:t>
            </w:r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701" w:type="dxa"/>
          </w:tcPr>
          <w:p w:rsidR="003E5AE8" w:rsidRDefault="00C94A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16769">
              <w:rPr>
                <w:spacing w:val="1"/>
                <w:sz w:val="24"/>
              </w:rPr>
              <w:t xml:space="preserve"> </w:t>
            </w:r>
            <w:proofErr w:type="spellStart"/>
            <w:r w:rsidR="00816769"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3E5AE8" w:rsidRDefault="008167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3E5AE8" w:rsidRDefault="00F90A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D5279D">
              <w:rPr>
                <w:spacing w:val="-2"/>
                <w:sz w:val="24"/>
              </w:rPr>
              <w:t>сихолог</w:t>
            </w:r>
            <w:r>
              <w:rPr>
                <w:spacing w:val="-2"/>
                <w:sz w:val="24"/>
              </w:rPr>
              <w:t>, социальный педагог</w:t>
            </w:r>
          </w:p>
        </w:tc>
      </w:tr>
      <w:tr w:rsidR="003E5AE8" w:rsidTr="00C94A39">
        <w:trPr>
          <w:trHeight w:val="827"/>
        </w:trPr>
        <w:tc>
          <w:tcPr>
            <w:tcW w:w="2517" w:type="dxa"/>
            <w:vMerge/>
            <w:tcBorders>
              <w:top w:val="nil"/>
            </w:tcBorders>
          </w:tcPr>
          <w:p w:rsidR="003E5AE8" w:rsidRDefault="003E5AE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90A98" w:rsidRDefault="00816769" w:rsidP="00F90A98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F90A98">
              <w:rPr>
                <w:spacing w:val="-2"/>
                <w:sz w:val="24"/>
              </w:rPr>
              <w:t>.</w:t>
            </w:r>
            <w:r w:rsidR="00F90A98">
              <w:t xml:space="preserve"> </w:t>
            </w:r>
            <w:r w:rsidR="00F90A98">
              <w:t xml:space="preserve">Профилактика </w:t>
            </w:r>
            <w:proofErr w:type="spellStart"/>
            <w:r w:rsidR="00F90A98">
              <w:t>девиантного</w:t>
            </w:r>
            <w:proofErr w:type="spellEnd"/>
            <w:r w:rsidR="00F90A98">
              <w:t xml:space="preserve"> поведения </w:t>
            </w:r>
            <w:proofErr w:type="gramStart"/>
            <w:r w:rsidR="00F90A98">
              <w:t>обучающихся</w:t>
            </w:r>
            <w:proofErr w:type="gramEnd"/>
          </w:p>
          <w:p w:rsidR="003E5AE8" w:rsidRDefault="003E5AE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3E5AE8" w:rsidRDefault="00C94A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16769">
              <w:rPr>
                <w:spacing w:val="1"/>
                <w:sz w:val="24"/>
              </w:rPr>
              <w:t xml:space="preserve"> </w:t>
            </w:r>
            <w:proofErr w:type="spellStart"/>
            <w:r w:rsidR="00816769"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3E5AE8" w:rsidRDefault="00F90A9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2"/>
                <w:sz w:val="24"/>
              </w:rPr>
              <w:t>,</w:t>
            </w:r>
          </w:p>
          <w:p w:rsidR="00F90A98" w:rsidRDefault="00F90A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3E5AE8" w:rsidTr="00C94A39">
        <w:trPr>
          <w:trHeight w:val="856"/>
        </w:trPr>
        <w:tc>
          <w:tcPr>
            <w:tcW w:w="2517" w:type="dxa"/>
            <w:vMerge/>
            <w:tcBorders>
              <w:top w:val="nil"/>
            </w:tcBorders>
          </w:tcPr>
          <w:p w:rsidR="003E5AE8" w:rsidRDefault="003E5AE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E5AE8" w:rsidRDefault="00816769" w:rsidP="00F90A9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 w:rsidR="00F90A98">
              <w:t>Профилактика травли в образовательной среде</w:t>
            </w:r>
          </w:p>
        </w:tc>
        <w:tc>
          <w:tcPr>
            <w:tcW w:w="1701" w:type="dxa"/>
          </w:tcPr>
          <w:p w:rsidR="003E5AE8" w:rsidRDefault="00C94A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816769">
              <w:rPr>
                <w:spacing w:val="1"/>
                <w:sz w:val="24"/>
              </w:rPr>
              <w:t xml:space="preserve"> </w:t>
            </w:r>
            <w:proofErr w:type="spellStart"/>
            <w:r w:rsidR="00816769"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3E5AE8" w:rsidRDefault="00F90A98">
            <w:pPr>
              <w:pStyle w:val="TableParagraph"/>
              <w:ind w:right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2"/>
                <w:sz w:val="24"/>
              </w:rPr>
              <w:t>,</w:t>
            </w:r>
          </w:p>
          <w:p w:rsidR="00F90A98" w:rsidRDefault="00F90A98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3E5AE8" w:rsidTr="00C94A39">
        <w:trPr>
          <w:trHeight w:val="1103"/>
        </w:trPr>
        <w:tc>
          <w:tcPr>
            <w:tcW w:w="2517" w:type="dxa"/>
            <w:vMerge/>
            <w:tcBorders>
              <w:top w:val="nil"/>
            </w:tcBorders>
          </w:tcPr>
          <w:p w:rsidR="003E5AE8" w:rsidRDefault="003E5AE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E5AE8" w:rsidRDefault="00816769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</w:t>
            </w:r>
            <w:r>
              <w:rPr>
                <w:spacing w:val="-2"/>
                <w:sz w:val="24"/>
              </w:rPr>
              <w:t>уголка психологической</w:t>
            </w:r>
          </w:p>
          <w:p w:rsidR="003E5AE8" w:rsidRDefault="008167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разгрузки</w:t>
            </w:r>
          </w:p>
        </w:tc>
        <w:tc>
          <w:tcPr>
            <w:tcW w:w="1701" w:type="dxa"/>
          </w:tcPr>
          <w:p w:rsidR="003E5AE8" w:rsidRDefault="008167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3E5AE8" w:rsidRDefault="00816769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 w:rsidR="00F90A98">
              <w:rPr>
                <w:spacing w:val="-2"/>
                <w:sz w:val="24"/>
              </w:rPr>
              <w:t>,</w:t>
            </w:r>
          </w:p>
          <w:p w:rsidR="00F90A98" w:rsidRDefault="00F90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F90A98" w:rsidTr="00C94A39">
        <w:trPr>
          <w:trHeight w:val="1931"/>
        </w:trPr>
        <w:tc>
          <w:tcPr>
            <w:tcW w:w="2517" w:type="dxa"/>
            <w:vMerge w:val="restart"/>
          </w:tcPr>
          <w:p w:rsidR="00F90A98" w:rsidRDefault="00F90A98">
            <w:pPr>
              <w:pStyle w:val="TableParagraph"/>
              <w:spacing w:before="265"/>
              <w:ind w:left="0"/>
              <w:rPr>
                <w:sz w:val="24"/>
              </w:rPr>
            </w:pPr>
          </w:p>
          <w:p w:rsidR="00F90A98" w:rsidRDefault="00F90A98">
            <w:pPr>
              <w:pStyle w:val="TableParagraph"/>
              <w:ind w:right="89"/>
              <w:rPr>
                <w:rFonts w:ascii="Calibri" w:hAnsi="Calibri"/>
              </w:rPr>
            </w:pPr>
            <w:r>
              <w:rPr>
                <w:b/>
                <w:spacing w:val="-2"/>
                <w:sz w:val="24"/>
              </w:rPr>
              <w:t xml:space="preserve">8.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среда, создание </w:t>
            </w:r>
            <w:r>
              <w:rPr>
                <w:b/>
                <w:spacing w:val="-2"/>
                <w:sz w:val="24"/>
              </w:rPr>
              <w:t>условий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2977" w:type="dxa"/>
          </w:tcPr>
          <w:p w:rsidR="00F90A98" w:rsidRDefault="00F90A98" w:rsidP="00F90A98">
            <w:pPr>
              <w:pStyle w:val="TableParagraph"/>
              <w:spacing w:before="267"/>
              <w:ind w:right="1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t xml:space="preserve"> </w:t>
            </w:r>
            <w:r>
              <w:t>Использование федеральной государственной информационной системы «Моя школа»,</w:t>
            </w:r>
          </w:p>
          <w:p w:rsidR="00F90A98" w:rsidRDefault="00F90A98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701" w:type="dxa"/>
          </w:tcPr>
          <w:p w:rsidR="00F90A98" w:rsidRDefault="00F90A98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F90A98" w:rsidRDefault="00F90A98">
            <w:pPr>
              <w:pStyle w:val="TableParagraph"/>
              <w:spacing w:before="267"/>
              <w:ind w:right="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</w:tc>
      </w:tr>
      <w:tr w:rsidR="00F90A98" w:rsidTr="00464978">
        <w:trPr>
          <w:trHeight w:val="1965"/>
        </w:trPr>
        <w:tc>
          <w:tcPr>
            <w:tcW w:w="2517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90A98" w:rsidRDefault="00F90A98" w:rsidP="00F90A9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t xml:space="preserve"> </w:t>
            </w:r>
            <w:r>
              <w:t xml:space="preserve">Наличие локальных актов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t>обучающимися</w:t>
            </w:r>
            <w:proofErr w:type="gramEnd"/>
          </w:p>
          <w:p w:rsidR="00F90A98" w:rsidRDefault="00F90A98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90A98" w:rsidRDefault="00F90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90A98" w:rsidTr="00F90A98">
        <w:trPr>
          <w:trHeight w:val="1352"/>
        </w:trPr>
        <w:tc>
          <w:tcPr>
            <w:tcW w:w="2517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70" w:lineRule="atLeast"/>
              <w:ind w:right="199"/>
            </w:pPr>
            <w:r>
              <w:t>3.</w:t>
            </w:r>
            <w:r>
              <w:t>Информационно</w:t>
            </w:r>
            <w:r>
              <w:t>-</w:t>
            </w:r>
            <w:r>
              <w:t>коммуникационная образовательная платформа</w:t>
            </w:r>
          </w:p>
          <w:p w:rsidR="00F90A98" w:rsidRDefault="00F90A98" w:rsidP="00F90A98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F90A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Балаев</w:t>
            </w:r>
            <w:proofErr w:type="spellEnd"/>
            <w:r>
              <w:rPr>
                <w:spacing w:val="-2"/>
                <w:sz w:val="24"/>
              </w:rPr>
              <w:t xml:space="preserve"> М.М.</w:t>
            </w:r>
          </w:p>
        </w:tc>
      </w:tr>
      <w:tr w:rsidR="00F90A98" w:rsidTr="00464978">
        <w:trPr>
          <w:trHeight w:val="1352"/>
        </w:trPr>
        <w:tc>
          <w:tcPr>
            <w:tcW w:w="2517" w:type="dxa"/>
            <w:vMerge/>
          </w:tcPr>
          <w:p w:rsidR="00F90A98" w:rsidRDefault="00F90A9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70" w:lineRule="atLeast"/>
              <w:ind w:right="199"/>
            </w:pPr>
            <w:r>
              <w:t>4.</w:t>
            </w:r>
            <w:r>
              <w:t>Функционирование управляющего совета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F90A98" w:rsidRDefault="00F90A98" w:rsidP="00F90A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90A98" w:rsidRDefault="00F90A98" w:rsidP="00F90A98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Балаев</w:t>
            </w:r>
            <w:proofErr w:type="spellEnd"/>
            <w:r>
              <w:rPr>
                <w:spacing w:val="-2"/>
                <w:sz w:val="24"/>
              </w:rPr>
              <w:t xml:space="preserve"> М.М.</w:t>
            </w:r>
          </w:p>
        </w:tc>
      </w:tr>
    </w:tbl>
    <w:p w:rsidR="003E5AE8" w:rsidRDefault="003E5AE8">
      <w:pPr>
        <w:pStyle w:val="TableParagraph"/>
        <w:spacing w:line="268" w:lineRule="exact"/>
        <w:rPr>
          <w:sz w:val="24"/>
        </w:rPr>
        <w:sectPr w:rsidR="003E5AE8">
          <w:type w:val="continuous"/>
          <w:pgSz w:w="11910" w:h="16840"/>
          <w:pgMar w:top="1100" w:right="708" w:bottom="66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977"/>
        <w:gridCol w:w="1701"/>
        <w:gridCol w:w="2409"/>
      </w:tblGrid>
      <w:tr w:rsidR="003E5AE8" w:rsidTr="00C94A39">
        <w:trPr>
          <w:trHeight w:val="1106"/>
        </w:trPr>
        <w:tc>
          <w:tcPr>
            <w:tcW w:w="2517" w:type="dxa"/>
            <w:vMerge w:val="restart"/>
          </w:tcPr>
          <w:p w:rsidR="003E5AE8" w:rsidRDefault="003E5A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E5AE8" w:rsidRDefault="00F90A98">
            <w:pPr>
              <w:pStyle w:val="TableParagraph"/>
              <w:rPr>
                <w:sz w:val="24"/>
              </w:rPr>
            </w:pPr>
            <w:r>
              <w:t>5.</w:t>
            </w:r>
            <w:r>
              <w:t>Подключение образовательной организации к высокоскоростному интернету</w:t>
            </w:r>
          </w:p>
        </w:tc>
        <w:tc>
          <w:tcPr>
            <w:tcW w:w="1701" w:type="dxa"/>
          </w:tcPr>
          <w:p w:rsidR="00F90A98" w:rsidRDefault="00F90A98" w:rsidP="00F90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F90A98" w:rsidP="00F90A9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3E5AE8" w:rsidRDefault="00F90A9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Балаев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</w:tr>
      <w:tr w:rsidR="003E5AE8" w:rsidTr="00C94A39">
        <w:trPr>
          <w:trHeight w:val="1934"/>
        </w:trPr>
        <w:tc>
          <w:tcPr>
            <w:tcW w:w="2517" w:type="dxa"/>
            <w:vMerge/>
            <w:tcBorders>
              <w:top w:val="nil"/>
            </w:tcBorders>
          </w:tcPr>
          <w:p w:rsidR="003E5AE8" w:rsidRDefault="003E5AE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90A98" w:rsidRDefault="00F90A98" w:rsidP="00F90A98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816769">
              <w:rPr>
                <w:spacing w:val="-2"/>
                <w:sz w:val="24"/>
              </w:rPr>
              <w:t>.</w:t>
            </w:r>
            <w:r>
              <w:t xml:space="preserve"> </w:t>
            </w:r>
            <w:r>
              <w:t>Предоставление безопасного доступа к информационно</w:t>
            </w:r>
            <w:r>
              <w:t>-</w:t>
            </w:r>
            <w:r>
              <w:t xml:space="preserve">коммуникационной сети Интернет </w:t>
            </w:r>
          </w:p>
          <w:p w:rsidR="003E5AE8" w:rsidRDefault="003E5AE8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3E5AE8" w:rsidRDefault="008167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  <w:p w:rsidR="003E5AE8" w:rsidRDefault="008167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3E5AE8" w:rsidRDefault="00D527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16769">
              <w:rPr>
                <w:spacing w:val="-2"/>
                <w:sz w:val="24"/>
              </w:rPr>
              <w:t>иректор</w:t>
            </w:r>
          </w:p>
        </w:tc>
      </w:tr>
    </w:tbl>
    <w:p w:rsidR="00816769" w:rsidRDefault="00816769">
      <w:bookmarkStart w:id="0" w:name="_GoBack"/>
      <w:bookmarkEnd w:id="0"/>
    </w:p>
    <w:sectPr w:rsidR="00816769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5AE8"/>
    <w:rsid w:val="000D3BAB"/>
    <w:rsid w:val="003E5AE8"/>
    <w:rsid w:val="004D2F42"/>
    <w:rsid w:val="00587B7B"/>
    <w:rsid w:val="006C0CCD"/>
    <w:rsid w:val="00816769"/>
    <w:rsid w:val="00C94A39"/>
    <w:rsid w:val="00D5279D"/>
    <w:rsid w:val="00E16A88"/>
    <w:rsid w:val="00F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Uma</cp:lastModifiedBy>
  <cp:revision>2</cp:revision>
  <dcterms:created xsi:type="dcterms:W3CDTF">2025-04-22T07:09:00Z</dcterms:created>
  <dcterms:modified xsi:type="dcterms:W3CDTF">2025-04-24T05:39:00Z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